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43349" w14:textId="19D47F49" w:rsidR="00026850" w:rsidRPr="00EF1F24" w:rsidRDefault="000248D0" w:rsidP="00EF1F24">
      <w:pPr>
        <w:pStyle w:val="Nagwek1"/>
        <w:spacing w:after="240"/>
        <w:rPr>
          <w:rFonts w:asciiTheme="minorHAnsi" w:hAnsiTheme="minorHAnsi" w:cstheme="minorHAnsi"/>
          <w:sz w:val="24"/>
          <w:szCs w:val="24"/>
        </w:rPr>
      </w:pPr>
      <w:bookmarkStart w:id="0" w:name="_Hlk164681063"/>
      <w:r>
        <w:rPr>
          <w:rFonts w:asciiTheme="minorHAnsi" w:hAnsiTheme="minorHAnsi" w:cstheme="minorHAnsi"/>
          <w:sz w:val="24"/>
          <w:szCs w:val="24"/>
        </w:rPr>
        <w:t>Trwa</w:t>
      </w:r>
      <w:r w:rsidR="00026850" w:rsidRPr="00EF1F24">
        <w:rPr>
          <w:rFonts w:asciiTheme="minorHAnsi" w:hAnsiTheme="minorHAnsi" w:cstheme="minorHAnsi"/>
          <w:sz w:val="24"/>
          <w:szCs w:val="24"/>
        </w:rPr>
        <w:t xml:space="preserve"> nabór do konkursu o Nagrodę Pomorską „Gryf Gospodarczy 202</w:t>
      </w:r>
      <w:r w:rsidR="00EF1F24" w:rsidRPr="00EF1F24">
        <w:rPr>
          <w:rFonts w:asciiTheme="minorHAnsi" w:hAnsiTheme="minorHAnsi" w:cstheme="minorHAnsi"/>
          <w:sz w:val="24"/>
          <w:szCs w:val="24"/>
        </w:rPr>
        <w:t>6</w:t>
      </w:r>
      <w:r w:rsidR="00026850" w:rsidRPr="00EF1F24">
        <w:rPr>
          <w:rFonts w:asciiTheme="minorHAnsi" w:hAnsiTheme="minorHAnsi" w:cstheme="minorHAnsi"/>
          <w:sz w:val="24"/>
          <w:szCs w:val="24"/>
        </w:rPr>
        <w:t xml:space="preserve">” </w:t>
      </w:r>
    </w:p>
    <w:p w14:paraId="2949D8CE" w14:textId="69C264A1" w:rsidR="00EF1F24" w:rsidRPr="00EF1F24" w:rsidRDefault="00EF1F24" w:rsidP="00EF1F24">
      <w:pPr>
        <w:spacing w:after="240"/>
        <w:rPr>
          <w:rFonts w:asciiTheme="minorHAnsi" w:eastAsiaTheme="majorEastAsia" w:hAnsiTheme="minorHAnsi" w:cstheme="minorHAnsi"/>
          <w:b/>
          <w:bCs/>
          <w:sz w:val="24"/>
          <w:szCs w:val="24"/>
        </w:rPr>
      </w:pPr>
      <w:r w:rsidRPr="00EF1F24">
        <w:rPr>
          <w:rFonts w:asciiTheme="minorHAnsi" w:eastAsiaTheme="majorEastAsia" w:hAnsiTheme="minorHAnsi" w:cstheme="minorHAnsi"/>
          <w:b/>
          <w:bCs/>
          <w:sz w:val="24"/>
          <w:szCs w:val="24"/>
        </w:rPr>
        <w:t>Organizacje samorządu gospodarczego, we współpracy z Marszałkiem Województwa Pomorskiego, po raz kolejny zapraszają przedsiębiorców do udziału w konkursie o Nagrodę Pomorską „Gryf Gospodarczy 2026”.</w:t>
      </w:r>
      <w:r w:rsidRPr="00EF1F24">
        <w:rPr>
          <w:rFonts w:asciiTheme="minorHAnsi" w:hAnsiTheme="minorHAnsi" w:cstheme="minorHAnsi"/>
          <w:sz w:val="24"/>
          <w:szCs w:val="24"/>
        </w:rPr>
        <w:t xml:space="preserve"> </w:t>
      </w:r>
      <w:r w:rsidRPr="00EF1F24">
        <w:rPr>
          <w:rFonts w:asciiTheme="minorHAnsi" w:eastAsiaTheme="majorEastAsia" w:hAnsiTheme="minorHAnsi" w:cstheme="minorHAnsi"/>
          <w:b/>
          <w:bCs/>
          <w:sz w:val="24"/>
          <w:szCs w:val="24"/>
        </w:rPr>
        <w:t>Jest to wyjątkowa okazja, by pokazać sukces swojej firmy, zdobyć prestiżowe wyróżnienie i dołączyć do grona liderów pomorskiej gospodarki.</w:t>
      </w:r>
    </w:p>
    <w:p w14:paraId="794D70C1" w14:textId="09770EC3" w:rsidR="00026850" w:rsidRPr="00EF1F24" w:rsidRDefault="00EF1F24" w:rsidP="00EF1F24">
      <w:pPr>
        <w:spacing w:after="240"/>
        <w:rPr>
          <w:rFonts w:asciiTheme="minorHAnsi" w:eastAsiaTheme="majorEastAsia" w:hAnsiTheme="minorHAnsi" w:cstheme="minorHAnsi"/>
          <w:b/>
          <w:bCs/>
          <w:sz w:val="24"/>
          <w:szCs w:val="24"/>
        </w:rPr>
      </w:pPr>
      <w:r w:rsidRPr="00EF1F24">
        <w:rPr>
          <w:rFonts w:asciiTheme="minorHAnsi" w:eastAsiaTheme="majorEastAsia" w:hAnsiTheme="minorHAnsi" w:cstheme="minorHAnsi"/>
          <w:b/>
          <w:bCs/>
          <w:sz w:val="24"/>
          <w:szCs w:val="24"/>
        </w:rPr>
        <w:t>Udział w konkursie to szansa na promocję przedsiębiorstwa, budowanie rozpoznawalności marki, nawiązanie wartościowych relacji biznesowych oraz otwarcie drogi do ogólnopolskich nagród i wyróżnień gospodarczych.</w:t>
      </w:r>
    </w:p>
    <w:p w14:paraId="31FD449C" w14:textId="77777777" w:rsidR="00EF1F24" w:rsidRPr="00EF1F24" w:rsidRDefault="00EF1F24" w:rsidP="00EF1F24">
      <w:pPr>
        <w:pStyle w:val="Nagwek2"/>
        <w:spacing w:after="240"/>
        <w:rPr>
          <w:rFonts w:asciiTheme="minorHAnsi" w:hAnsiTheme="minorHAnsi" w:cstheme="minorHAnsi"/>
          <w:sz w:val="24"/>
          <w:szCs w:val="24"/>
        </w:rPr>
      </w:pPr>
      <w:r w:rsidRPr="00EF1F24">
        <w:rPr>
          <w:rFonts w:asciiTheme="minorHAnsi" w:hAnsiTheme="minorHAnsi" w:cstheme="minorHAnsi"/>
          <w:sz w:val="24"/>
          <w:szCs w:val="24"/>
        </w:rPr>
        <w:t>Dla tych, którzy zmieniają Pomorze</w:t>
      </w:r>
    </w:p>
    <w:p w14:paraId="0D6FF108" w14:textId="77777777" w:rsidR="00EB70C3" w:rsidRDefault="00EF1F24" w:rsidP="00EB70C3">
      <w:pPr>
        <w:spacing w:after="240"/>
        <w:rPr>
          <w:rFonts w:asciiTheme="minorHAnsi" w:hAnsiTheme="minorHAnsi" w:cstheme="minorHAnsi"/>
          <w:sz w:val="24"/>
          <w:szCs w:val="24"/>
        </w:rPr>
      </w:pPr>
      <w:r w:rsidRPr="00EF1F24">
        <w:rPr>
          <w:rFonts w:asciiTheme="minorHAnsi" w:hAnsiTheme="minorHAnsi" w:cstheme="minorHAnsi"/>
          <w:sz w:val="24"/>
          <w:szCs w:val="24"/>
        </w:rPr>
        <w:t xml:space="preserve">Do udziału </w:t>
      </w:r>
      <w:r>
        <w:rPr>
          <w:rFonts w:asciiTheme="minorHAnsi" w:hAnsiTheme="minorHAnsi" w:cstheme="minorHAnsi"/>
          <w:sz w:val="24"/>
          <w:szCs w:val="24"/>
        </w:rPr>
        <w:t>w konkursie zapraszamy pomorskie</w:t>
      </w:r>
      <w:r w:rsidRPr="00EF1F24">
        <w:rPr>
          <w:rFonts w:asciiTheme="minorHAnsi" w:hAnsiTheme="minorHAnsi" w:cstheme="minorHAnsi"/>
          <w:sz w:val="24"/>
          <w:szCs w:val="24"/>
        </w:rPr>
        <w:t xml:space="preserve"> przedsiębiorstwa, startupy oraz podmioty ekonomii społecznej, które swoją działalno</w:t>
      </w:r>
      <w:r>
        <w:rPr>
          <w:rFonts w:asciiTheme="minorHAnsi" w:hAnsiTheme="minorHAnsi" w:cstheme="minorHAnsi"/>
          <w:sz w:val="24"/>
          <w:szCs w:val="24"/>
        </w:rPr>
        <w:t>ścią</w:t>
      </w:r>
      <w:r w:rsidRPr="00EF1F24">
        <w:rPr>
          <w:rFonts w:asciiTheme="minorHAnsi" w:hAnsiTheme="minorHAnsi" w:cstheme="minorHAnsi"/>
          <w:sz w:val="24"/>
          <w:szCs w:val="24"/>
        </w:rPr>
        <w:t xml:space="preserve"> przyczyniają się do rozwoju gospodarczego </w:t>
      </w:r>
      <w:r>
        <w:rPr>
          <w:rFonts w:asciiTheme="minorHAnsi" w:hAnsiTheme="minorHAnsi" w:cstheme="minorHAnsi"/>
          <w:sz w:val="24"/>
          <w:szCs w:val="24"/>
        </w:rPr>
        <w:t>województwa</w:t>
      </w:r>
      <w:r w:rsidRPr="00EF1F24">
        <w:rPr>
          <w:rFonts w:asciiTheme="minorHAnsi" w:hAnsiTheme="minorHAnsi" w:cstheme="minorHAnsi"/>
          <w:sz w:val="24"/>
          <w:szCs w:val="24"/>
        </w:rPr>
        <w:t>, tworzą nowe miejsca pracy, wdrażają innowacje i promują region w kraju oraz za granicą.</w:t>
      </w:r>
    </w:p>
    <w:p w14:paraId="5C3DE285" w14:textId="1298DD56" w:rsidR="00EF1F24" w:rsidRPr="00EF1F24" w:rsidRDefault="00EB70C3" w:rsidP="00EB70C3">
      <w:pPr>
        <w:spacing w:after="240"/>
        <w:jc w:val="center"/>
        <w:rPr>
          <w:rFonts w:asciiTheme="minorHAnsi" w:hAnsiTheme="minorHAnsi" w:cstheme="minorHAnsi"/>
          <w:sz w:val="24"/>
          <w:szCs w:val="24"/>
        </w:rPr>
      </w:pPr>
      <w:r w:rsidRPr="00EB70C3">
        <w:rPr>
          <w:rFonts w:asciiTheme="minorHAnsi" w:hAnsiTheme="minorHAnsi" w:cstheme="minorHAnsi"/>
          <w:noProof/>
          <w:sz w:val="24"/>
          <w:szCs w:val="24"/>
        </w:rPr>
        <w:t xml:space="preserve"> </w:t>
      </w: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758C61E0" wp14:editId="165896B3">
            <wp:extent cx="4556760" cy="2281398"/>
            <wp:effectExtent l="0" t="0" r="0" b="0"/>
            <wp:docPr id="89515066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4677" cy="2285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7FDF4" w14:textId="2368C7F7" w:rsidR="00EF1F24" w:rsidRDefault="00EF1F24" w:rsidP="00EF1F24">
      <w:pPr>
        <w:spacing w:after="240"/>
        <w:rPr>
          <w:rFonts w:asciiTheme="minorHAnsi" w:hAnsiTheme="minorHAnsi" w:cstheme="minorHAnsi"/>
          <w:sz w:val="24"/>
          <w:szCs w:val="24"/>
        </w:rPr>
      </w:pPr>
      <w:r w:rsidRPr="00EF1F24">
        <w:rPr>
          <w:rFonts w:asciiTheme="minorHAnsi" w:hAnsiTheme="minorHAnsi" w:cstheme="minorHAnsi"/>
          <w:sz w:val="24"/>
          <w:szCs w:val="24"/>
        </w:rPr>
        <w:t>O statuetki mogą ubiegać się również gminy, które skutecznie wspierają rozwój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EF1F24">
        <w:rPr>
          <w:rFonts w:asciiTheme="minorHAnsi" w:hAnsiTheme="minorHAnsi" w:cstheme="minorHAnsi"/>
          <w:sz w:val="24"/>
          <w:szCs w:val="24"/>
        </w:rPr>
        <w:t>przedsiębiorczości i tworzą przyjazne warunki dla inwestorów oraz lokalnego biznesu.</w:t>
      </w:r>
    </w:p>
    <w:p w14:paraId="04AAA832" w14:textId="7DEEEF4B" w:rsidR="00EF1F24" w:rsidRPr="00EF1F24" w:rsidRDefault="00EF1F24" w:rsidP="00EF1F24">
      <w:pPr>
        <w:spacing w:after="2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W tym roku zapraszamy również do udziału dziennikarzy </w:t>
      </w:r>
      <w:r w:rsidRPr="00EF1F24">
        <w:rPr>
          <w:rFonts w:asciiTheme="minorHAnsi" w:hAnsiTheme="minorHAnsi" w:cstheme="minorHAnsi"/>
          <w:sz w:val="24"/>
          <w:szCs w:val="24"/>
        </w:rPr>
        <w:t>regularnie podejmują</w:t>
      </w:r>
      <w:r>
        <w:rPr>
          <w:rFonts w:asciiTheme="minorHAnsi" w:hAnsiTheme="minorHAnsi" w:cstheme="minorHAnsi"/>
          <w:sz w:val="24"/>
          <w:szCs w:val="24"/>
        </w:rPr>
        <w:t>cych</w:t>
      </w:r>
      <w:r w:rsidRPr="00EF1F24">
        <w:rPr>
          <w:rFonts w:asciiTheme="minorHAnsi" w:hAnsiTheme="minorHAnsi" w:cstheme="minorHAnsi"/>
          <w:sz w:val="24"/>
          <w:szCs w:val="24"/>
        </w:rPr>
        <w:t xml:space="preserve"> tematykę gospodarczą dotycząca województwa pomorskiego.</w:t>
      </w:r>
    </w:p>
    <w:p w14:paraId="12465A3A" w14:textId="77777777" w:rsidR="00EF1F24" w:rsidRPr="00EF1F24" w:rsidRDefault="00EF1F24" w:rsidP="00EF1F24">
      <w:pPr>
        <w:pStyle w:val="Nagwek2"/>
      </w:pPr>
      <w:r w:rsidRPr="00EF1F24">
        <w:t>Konkurs z misją</w:t>
      </w:r>
    </w:p>
    <w:p w14:paraId="30001BB8" w14:textId="3A190930" w:rsidR="00EF1F24" w:rsidRPr="00EF1F24" w:rsidRDefault="00EF1F24" w:rsidP="00EF1F24">
      <w:pPr>
        <w:spacing w:after="2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Gryf Gospodarczy</w:t>
      </w:r>
      <w:r w:rsidRPr="00EF1F24">
        <w:rPr>
          <w:rFonts w:asciiTheme="minorHAnsi" w:hAnsiTheme="minorHAnsi" w:cstheme="minorHAnsi"/>
          <w:sz w:val="24"/>
          <w:szCs w:val="24"/>
        </w:rPr>
        <w:t xml:space="preserve"> od lat promuje przedsiębiorczość, innowacyjność oraz dobre praktyki biznesowe. Je</w:t>
      </w:r>
      <w:r>
        <w:rPr>
          <w:rFonts w:asciiTheme="minorHAnsi" w:hAnsiTheme="minorHAnsi" w:cstheme="minorHAnsi"/>
          <w:sz w:val="24"/>
          <w:szCs w:val="24"/>
        </w:rPr>
        <w:t>go</w:t>
      </w:r>
      <w:r w:rsidRPr="00EF1F24">
        <w:rPr>
          <w:rFonts w:asciiTheme="minorHAnsi" w:hAnsiTheme="minorHAnsi" w:cstheme="minorHAnsi"/>
          <w:sz w:val="24"/>
          <w:szCs w:val="24"/>
        </w:rPr>
        <w:t xml:space="preserve"> celem jest wyróżnianie podmiotów, które odważnie inwestują, rozwijają kompetencje pracowników, wdrażają nowoczesne rozwiązania i działają odpowiedzialnie społecznie oraz środowiskowo.</w:t>
      </w:r>
    </w:p>
    <w:p w14:paraId="0F34219C" w14:textId="77777777" w:rsidR="00EF1F24" w:rsidRPr="00EF1F24" w:rsidRDefault="00EF1F24" w:rsidP="00EF1F24">
      <w:pPr>
        <w:spacing w:after="240"/>
        <w:rPr>
          <w:rFonts w:asciiTheme="minorHAnsi" w:hAnsiTheme="minorHAnsi" w:cstheme="minorHAnsi"/>
          <w:sz w:val="24"/>
          <w:szCs w:val="24"/>
        </w:rPr>
      </w:pPr>
      <w:r w:rsidRPr="00EF1F24">
        <w:rPr>
          <w:rFonts w:asciiTheme="minorHAnsi" w:hAnsiTheme="minorHAnsi" w:cstheme="minorHAnsi"/>
          <w:sz w:val="24"/>
          <w:szCs w:val="24"/>
        </w:rPr>
        <w:t>Konkurs wspiera także realizację celów Strategii Rozwoju Województwa Pomorskiego 2030, inspiruje do podejmowania nowych wyzwań i buduje pozytywny wizerunek pomorskiej gospodarki.</w:t>
      </w:r>
    </w:p>
    <w:p w14:paraId="5DFA2740" w14:textId="77777777" w:rsidR="00EF1F24" w:rsidRPr="00EF1F24" w:rsidRDefault="00EF1F24" w:rsidP="00EF1F24">
      <w:pPr>
        <w:pStyle w:val="Nagwek2"/>
      </w:pPr>
      <w:r w:rsidRPr="00EF1F24">
        <w:lastRenderedPageBreak/>
        <w:t>Kategorie konkursowe</w:t>
      </w:r>
    </w:p>
    <w:p w14:paraId="60C0AA53" w14:textId="2830C6DF" w:rsidR="00EF1F24" w:rsidRPr="00EF1F24" w:rsidRDefault="00EF1F24" w:rsidP="00EF1F24">
      <w:pPr>
        <w:spacing w:after="240"/>
        <w:rPr>
          <w:rFonts w:asciiTheme="minorHAnsi" w:hAnsiTheme="minorHAnsi" w:cstheme="minorHAnsi"/>
          <w:sz w:val="24"/>
          <w:szCs w:val="24"/>
        </w:rPr>
      </w:pPr>
      <w:r w:rsidRPr="00EF1F24">
        <w:rPr>
          <w:rFonts w:asciiTheme="minorHAnsi" w:hAnsiTheme="minorHAnsi" w:cstheme="minorHAnsi"/>
          <w:sz w:val="24"/>
          <w:szCs w:val="24"/>
        </w:rPr>
        <w:t xml:space="preserve">Kapituła Konkursu przyzna statuetki </w:t>
      </w:r>
      <w:r>
        <w:rPr>
          <w:rFonts w:asciiTheme="minorHAnsi" w:hAnsiTheme="minorHAnsi" w:cstheme="minorHAnsi"/>
          <w:sz w:val="24"/>
          <w:szCs w:val="24"/>
        </w:rPr>
        <w:t>Gryfa Gospodarczego</w:t>
      </w:r>
      <w:r w:rsidRPr="00EF1F24">
        <w:rPr>
          <w:rFonts w:asciiTheme="minorHAnsi" w:hAnsiTheme="minorHAnsi" w:cstheme="minorHAnsi"/>
          <w:sz w:val="24"/>
          <w:szCs w:val="24"/>
        </w:rPr>
        <w:t xml:space="preserve"> w ośmiu kategoriach:</w:t>
      </w:r>
    </w:p>
    <w:p w14:paraId="4A66480D" w14:textId="28D99473" w:rsidR="00585FB6" w:rsidRDefault="00EF1F24" w:rsidP="00EF1F24">
      <w:pPr>
        <w:spacing w:after="240"/>
        <w:rPr>
          <w:rFonts w:asciiTheme="minorHAnsi" w:hAnsiTheme="minorHAnsi" w:cstheme="minorHAnsi"/>
          <w:sz w:val="24"/>
          <w:szCs w:val="24"/>
        </w:rPr>
      </w:pPr>
      <w:r w:rsidRPr="00EF1F24">
        <w:rPr>
          <w:rFonts w:asciiTheme="minorHAnsi" w:hAnsiTheme="minorHAnsi" w:cstheme="minorHAnsi"/>
          <w:sz w:val="24"/>
          <w:szCs w:val="24"/>
        </w:rPr>
        <w:t>• Lider Innowacji</w:t>
      </w:r>
      <w:r w:rsidRPr="00EF1F24">
        <w:rPr>
          <w:rFonts w:asciiTheme="minorHAnsi" w:hAnsiTheme="minorHAnsi" w:cstheme="minorHAnsi"/>
          <w:sz w:val="24"/>
          <w:szCs w:val="24"/>
        </w:rPr>
        <w:br/>
        <w:t>• Lider Eksportu</w:t>
      </w:r>
      <w:r w:rsidRPr="00EF1F24">
        <w:rPr>
          <w:rFonts w:asciiTheme="minorHAnsi" w:hAnsiTheme="minorHAnsi" w:cstheme="minorHAnsi"/>
          <w:sz w:val="24"/>
          <w:szCs w:val="24"/>
        </w:rPr>
        <w:br/>
        <w:t>• Lider Inwestycji</w:t>
      </w:r>
      <w:r w:rsidRPr="00EF1F24">
        <w:rPr>
          <w:rFonts w:asciiTheme="minorHAnsi" w:hAnsiTheme="minorHAnsi" w:cstheme="minorHAnsi"/>
          <w:sz w:val="24"/>
          <w:szCs w:val="24"/>
        </w:rPr>
        <w:br/>
        <w:t>• Pomorski Start-</w:t>
      </w:r>
      <w:proofErr w:type="spellStart"/>
      <w:r w:rsidRPr="00EF1F24">
        <w:rPr>
          <w:rFonts w:asciiTheme="minorHAnsi" w:hAnsiTheme="minorHAnsi" w:cstheme="minorHAnsi"/>
          <w:sz w:val="24"/>
          <w:szCs w:val="24"/>
        </w:rPr>
        <w:t>up</w:t>
      </w:r>
      <w:proofErr w:type="spellEnd"/>
      <w:r w:rsidRPr="00EF1F24">
        <w:rPr>
          <w:rFonts w:asciiTheme="minorHAnsi" w:hAnsiTheme="minorHAnsi" w:cstheme="minorHAnsi"/>
          <w:sz w:val="24"/>
          <w:szCs w:val="24"/>
        </w:rPr>
        <w:br/>
        <w:t>• Lider Rozwoju Kompetencji</w:t>
      </w:r>
      <w:r w:rsidRPr="00EF1F24">
        <w:rPr>
          <w:rFonts w:asciiTheme="minorHAnsi" w:hAnsiTheme="minorHAnsi" w:cstheme="minorHAnsi"/>
          <w:sz w:val="24"/>
          <w:szCs w:val="24"/>
        </w:rPr>
        <w:br/>
        <w:t>• Lider Zielonej Transformacji</w:t>
      </w:r>
      <w:r w:rsidRPr="00EF1F24">
        <w:rPr>
          <w:rFonts w:asciiTheme="minorHAnsi" w:hAnsiTheme="minorHAnsi" w:cstheme="minorHAnsi"/>
          <w:sz w:val="24"/>
          <w:szCs w:val="24"/>
        </w:rPr>
        <w:br/>
        <w:t>• Lider Ekonomii Społecznej</w:t>
      </w:r>
      <w:r w:rsidRPr="00EF1F24">
        <w:rPr>
          <w:rFonts w:asciiTheme="minorHAnsi" w:hAnsiTheme="minorHAnsi" w:cstheme="minorHAnsi"/>
          <w:sz w:val="24"/>
          <w:szCs w:val="24"/>
        </w:rPr>
        <w:br/>
        <w:t>• Gmina Przyjazna Przedsiębiorcom</w:t>
      </w:r>
    </w:p>
    <w:p w14:paraId="23234BA8" w14:textId="0E4E6409" w:rsidR="00EF1F24" w:rsidRPr="00EF1F24" w:rsidRDefault="00EF1F24" w:rsidP="00EF1F24">
      <w:pPr>
        <w:spacing w:after="2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Dodatkowo, kapituła złożona z ekspertów z zakresu dziennikarstwa i gospodarki – wyłoni  </w:t>
      </w:r>
      <w:r w:rsidRPr="00EF1F24">
        <w:rPr>
          <w:rFonts w:asciiTheme="minorHAnsi" w:hAnsiTheme="minorHAnsi" w:cstheme="minorHAnsi"/>
          <w:sz w:val="24"/>
          <w:szCs w:val="24"/>
        </w:rPr>
        <w:t xml:space="preserve">materiał </w:t>
      </w:r>
      <w:r>
        <w:rPr>
          <w:rFonts w:asciiTheme="minorHAnsi" w:hAnsiTheme="minorHAnsi" w:cstheme="minorHAnsi"/>
          <w:sz w:val="24"/>
          <w:szCs w:val="24"/>
        </w:rPr>
        <w:t>dziennikarski i nagrodzi jego autora</w:t>
      </w:r>
      <w:r w:rsidR="00965FEB">
        <w:rPr>
          <w:rFonts w:asciiTheme="minorHAnsi" w:hAnsiTheme="minorHAnsi" w:cstheme="minorHAnsi"/>
          <w:sz w:val="24"/>
          <w:szCs w:val="24"/>
        </w:rPr>
        <w:t xml:space="preserve"> w ramach nowej kategorii Pióro Gryfa</w:t>
      </w:r>
      <w:r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0B7AD29" w14:textId="2CB3C29B" w:rsidR="00EF1F24" w:rsidRDefault="00965FEB" w:rsidP="00EF1F24">
      <w:pPr>
        <w:spacing w:after="2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</w:t>
      </w:r>
      <w:r w:rsidR="00EF1F24" w:rsidRPr="00EF1F24">
        <w:rPr>
          <w:rFonts w:asciiTheme="minorHAnsi" w:hAnsiTheme="minorHAnsi" w:cstheme="minorHAnsi"/>
          <w:sz w:val="24"/>
          <w:szCs w:val="24"/>
        </w:rPr>
        <w:t>agradzane będą podmioty, które wyróżniają się osiągnięciami, innowacyjnym podejściem oraz realnym wpływem na rozwój społeczno-gospodarczy regionu.</w:t>
      </w:r>
    </w:p>
    <w:p w14:paraId="7EA79915" w14:textId="05212988" w:rsidR="00EB70C3" w:rsidRDefault="00EB70C3" w:rsidP="00EF1F24">
      <w:pPr>
        <w:spacing w:after="2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50286DFD" wp14:editId="074FAAD0">
            <wp:extent cx="5760720" cy="3840480"/>
            <wp:effectExtent l="0" t="0" r="0" b="7620"/>
            <wp:docPr id="59565187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F36CD" w14:textId="29BE5EA9" w:rsidR="00501311" w:rsidRPr="00501311" w:rsidRDefault="00501311" w:rsidP="00501311">
      <w:pPr>
        <w:spacing w:after="24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Fot. Łukasz Tokarczyk</w:t>
      </w:r>
    </w:p>
    <w:p w14:paraId="617AC693" w14:textId="77777777" w:rsidR="00EF1F24" w:rsidRPr="00EF1F24" w:rsidRDefault="00EF1F24" w:rsidP="00EF1F24">
      <w:pPr>
        <w:pStyle w:val="Nagwek2"/>
      </w:pPr>
      <w:r w:rsidRPr="00EF1F24">
        <w:t>Dlaczego warto?</w:t>
      </w:r>
    </w:p>
    <w:p w14:paraId="3E20D696" w14:textId="77777777" w:rsidR="00EF1F24" w:rsidRPr="00EF1F24" w:rsidRDefault="00EF1F24" w:rsidP="00EF1F24">
      <w:pPr>
        <w:spacing w:after="240"/>
        <w:rPr>
          <w:rFonts w:asciiTheme="minorHAnsi" w:hAnsiTheme="minorHAnsi" w:cstheme="minorHAnsi"/>
          <w:sz w:val="24"/>
          <w:szCs w:val="24"/>
        </w:rPr>
      </w:pPr>
      <w:r w:rsidRPr="00EF1F24">
        <w:rPr>
          <w:rFonts w:asciiTheme="minorHAnsi" w:hAnsiTheme="minorHAnsi" w:cstheme="minorHAnsi"/>
          <w:sz w:val="24"/>
          <w:szCs w:val="24"/>
        </w:rPr>
        <w:t>Udział w konkursie to:</w:t>
      </w:r>
    </w:p>
    <w:p w14:paraId="0CD50286" w14:textId="77777777" w:rsidR="00EF1F24" w:rsidRPr="00EF1F24" w:rsidRDefault="00EF1F24" w:rsidP="00EF1F24">
      <w:pPr>
        <w:spacing w:after="240"/>
        <w:rPr>
          <w:rFonts w:asciiTheme="minorHAnsi" w:hAnsiTheme="minorHAnsi" w:cstheme="minorHAnsi"/>
          <w:sz w:val="24"/>
          <w:szCs w:val="24"/>
        </w:rPr>
      </w:pPr>
      <w:r w:rsidRPr="00EF1F24">
        <w:rPr>
          <w:rFonts w:ascii="Segoe UI Symbol" w:hAnsi="Segoe UI Symbol" w:cs="Segoe UI Symbol"/>
          <w:sz w:val="24"/>
          <w:szCs w:val="24"/>
        </w:rPr>
        <w:t>✔</w:t>
      </w:r>
      <w:r w:rsidRPr="00EF1F24">
        <w:rPr>
          <w:rFonts w:asciiTheme="minorHAnsi" w:hAnsiTheme="minorHAnsi" w:cstheme="minorHAnsi"/>
          <w:sz w:val="24"/>
          <w:szCs w:val="24"/>
        </w:rPr>
        <w:t xml:space="preserve"> prestiżowe wyróżnienie potwierdzające pozycję firmy na rynku,</w:t>
      </w:r>
      <w:r w:rsidRPr="00EF1F24">
        <w:rPr>
          <w:rFonts w:asciiTheme="minorHAnsi" w:hAnsiTheme="minorHAnsi" w:cstheme="minorHAnsi"/>
          <w:sz w:val="24"/>
          <w:szCs w:val="24"/>
        </w:rPr>
        <w:br/>
      </w:r>
      <w:r w:rsidRPr="00EF1F24">
        <w:rPr>
          <w:rFonts w:ascii="Segoe UI Symbol" w:hAnsi="Segoe UI Symbol" w:cs="Segoe UI Symbol"/>
          <w:sz w:val="24"/>
          <w:szCs w:val="24"/>
        </w:rPr>
        <w:t>✔</w:t>
      </w:r>
      <w:r w:rsidRPr="00EF1F24">
        <w:rPr>
          <w:rFonts w:asciiTheme="minorHAnsi" w:hAnsiTheme="minorHAnsi" w:cstheme="minorHAnsi"/>
          <w:sz w:val="24"/>
          <w:szCs w:val="24"/>
        </w:rPr>
        <w:t xml:space="preserve"> możliwość promocji osiągnięć przedsiębiorstwa,</w:t>
      </w:r>
      <w:r w:rsidRPr="00EF1F24">
        <w:rPr>
          <w:rFonts w:asciiTheme="minorHAnsi" w:hAnsiTheme="minorHAnsi" w:cstheme="minorHAnsi"/>
          <w:sz w:val="24"/>
          <w:szCs w:val="24"/>
        </w:rPr>
        <w:br/>
      </w:r>
      <w:r w:rsidRPr="00EF1F24">
        <w:rPr>
          <w:rFonts w:ascii="Segoe UI Symbol" w:hAnsi="Segoe UI Symbol" w:cs="Segoe UI Symbol"/>
          <w:sz w:val="24"/>
          <w:szCs w:val="24"/>
        </w:rPr>
        <w:t>✔</w:t>
      </w:r>
      <w:r w:rsidRPr="00EF1F24">
        <w:rPr>
          <w:rFonts w:asciiTheme="minorHAnsi" w:hAnsiTheme="minorHAnsi" w:cstheme="minorHAnsi"/>
          <w:sz w:val="24"/>
          <w:szCs w:val="24"/>
        </w:rPr>
        <w:t xml:space="preserve"> budowanie wiarygodności i rozpoznawalności marki,</w:t>
      </w:r>
      <w:r w:rsidRPr="00EF1F24">
        <w:rPr>
          <w:rFonts w:asciiTheme="minorHAnsi" w:hAnsiTheme="minorHAnsi" w:cstheme="minorHAnsi"/>
          <w:sz w:val="24"/>
          <w:szCs w:val="24"/>
        </w:rPr>
        <w:br/>
      </w:r>
      <w:r w:rsidRPr="00EF1F24">
        <w:rPr>
          <w:rFonts w:ascii="Segoe UI Symbol" w:hAnsi="Segoe UI Symbol" w:cs="Segoe UI Symbol"/>
          <w:sz w:val="24"/>
          <w:szCs w:val="24"/>
        </w:rPr>
        <w:lastRenderedPageBreak/>
        <w:t>✔</w:t>
      </w:r>
      <w:r w:rsidRPr="00EF1F24">
        <w:rPr>
          <w:rFonts w:asciiTheme="minorHAnsi" w:hAnsiTheme="minorHAnsi" w:cstheme="minorHAnsi"/>
          <w:sz w:val="24"/>
          <w:szCs w:val="24"/>
        </w:rPr>
        <w:t xml:space="preserve"> szansa na nawiązanie nowych kontaktów biznesowych,</w:t>
      </w:r>
      <w:r w:rsidRPr="00EF1F24">
        <w:rPr>
          <w:rFonts w:asciiTheme="minorHAnsi" w:hAnsiTheme="minorHAnsi" w:cstheme="minorHAnsi"/>
          <w:sz w:val="24"/>
          <w:szCs w:val="24"/>
        </w:rPr>
        <w:br/>
      </w:r>
      <w:r w:rsidRPr="00EF1F24">
        <w:rPr>
          <w:rFonts w:ascii="Segoe UI Symbol" w:hAnsi="Segoe UI Symbol" w:cs="Segoe UI Symbol"/>
          <w:sz w:val="24"/>
          <w:szCs w:val="24"/>
        </w:rPr>
        <w:t>✔</w:t>
      </w:r>
      <w:r w:rsidRPr="00EF1F24">
        <w:rPr>
          <w:rFonts w:asciiTheme="minorHAnsi" w:hAnsiTheme="minorHAnsi" w:cstheme="minorHAnsi"/>
          <w:sz w:val="24"/>
          <w:szCs w:val="24"/>
        </w:rPr>
        <w:t xml:space="preserve"> rekomendacja do ogólnopolskich konkursów i nagród gospodarczych.</w:t>
      </w:r>
    </w:p>
    <w:p w14:paraId="62CE93D6" w14:textId="77777777" w:rsidR="00EF1F24" w:rsidRPr="00EF1F24" w:rsidRDefault="00EF1F24" w:rsidP="00EF1F24">
      <w:pPr>
        <w:pStyle w:val="Nagwek2"/>
      </w:pPr>
      <w:r w:rsidRPr="00EF1F24">
        <w:t>Zgłoś się już dziś</w:t>
      </w:r>
    </w:p>
    <w:p w14:paraId="2A0A6BAF" w14:textId="77777777" w:rsidR="00EF1F24" w:rsidRPr="00EF1F24" w:rsidRDefault="00EF1F24" w:rsidP="00EF1F24">
      <w:pPr>
        <w:spacing w:after="240"/>
        <w:rPr>
          <w:rFonts w:asciiTheme="minorHAnsi" w:hAnsiTheme="minorHAnsi" w:cstheme="minorHAnsi"/>
          <w:sz w:val="24"/>
          <w:szCs w:val="24"/>
        </w:rPr>
      </w:pPr>
      <w:r w:rsidRPr="00EF1F24">
        <w:rPr>
          <w:rFonts w:asciiTheme="minorHAnsi" w:hAnsiTheme="minorHAnsi" w:cstheme="minorHAnsi"/>
          <w:sz w:val="24"/>
          <w:szCs w:val="24"/>
        </w:rPr>
        <w:t>Do konkursu mogą przystąpić przedsiębiorstwa, startupy i podmioty ekonomii społecznej posiadające siedzibę na terenie województwa pomorskiego, a w kategorii „Gmina Przyjazna Przedsiębiorcom” – pomorskie gminy.</w:t>
      </w:r>
    </w:p>
    <w:p w14:paraId="6CD1E479" w14:textId="59FE9281" w:rsidR="00EF1F24" w:rsidRPr="00A34ECA" w:rsidRDefault="00EF1F24" w:rsidP="00EF1F24">
      <w:pPr>
        <w:spacing w:after="240"/>
        <w:rPr>
          <w:rFonts w:asciiTheme="minorHAnsi" w:hAnsiTheme="minorHAnsi" w:cstheme="minorHAnsi"/>
          <w:sz w:val="24"/>
          <w:szCs w:val="24"/>
          <w:u w:val="single"/>
        </w:rPr>
      </w:pPr>
      <w:r w:rsidRPr="00A34ECA">
        <w:rPr>
          <w:rFonts w:asciiTheme="minorHAnsi" w:hAnsiTheme="minorHAnsi" w:cstheme="minorHAnsi"/>
          <w:sz w:val="24"/>
          <w:szCs w:val="24"/>
          <w:u w:val="single"/>
        </w:rPr>
        <w:t xml:space="preserve">Nabór wniosków potrwa do </w:t>
      </w:r>
      <w:r w:rsidR="00585FB6" w:rsidRPr="00A34ECA">
        <w:rPr>
          <w:rFonts w:asciiTheme="minorHAnsi" w:hAnsiTheme="minorHAnsi" w:cstheme="minorHAnsi"/>
          <w:sz w:val="24"/>
          <w:szCs w:val="24"/>
          <w:u w:val="single"/>
        </w:rPr>
        <w:t>31</w:t>
      </w:r>
      <w:r w:rsidRPr="00A34ECA">
        <w:rPr>
          <w:rFonts w:asciiTheme="minorHAnsi" w:hAnsiTheme="minorHAnsi" w:cstheme="minorHAnsi"/>
          <w:sz w:val="24"/>
          <w:szCs w:val="24"/>
          <w:u w:val="single"/>
        </w:rPr>
        <w:t xml:space="preserve"> sierpnia 2026 r.</w:t>
      </w:r>
    </w:p>
    <w:p w14:paraId="4B36F63C" w14:textId="77777777" w:rsidR="00EF1F24" w:rsidRDefault="00EF1F24" w:rsidP="00EF1F24">
      <w:pPr>
        <w:spacing w:after="240"/>
        <w:rPr>
          <w:rFonts w:asciiTheme="minorHAnsi" w:hAnsiTheme="minorHAnsi" w:cstheme="minorHAnsi"/>
          <w:b/>
          <w:bCs/>
          <w:sz w:val="24"/>
          <w:szCs w:val="24"/>
        </w:rPr>
      </w:pPr>
      <w:r w:rsidRPr="00585FB6">
        <w:rPr>
          <w:rFonts w:asciiTheme="minorHAnsi" w:hAnsiTheme="minorHAnsi" w:cstheme="minorHAnsi"/>
          <w:b/>
          <w:bCs/>
          <w:sz w:val="24"/>
          <w:szCs w:val="24"/>
        </w:rPr>
        <w:t>Udział w konkursie jest całkowicie bezpłatny.</w:t>
      </w:r>
    </w:p>
    <w:p w14:paraId="08160888" w14:textId="211AE436" w:rsidR="00501311" w:rsidRDefault="00501311" w:rsidP="00EF1F24">
      <w:pPr>
        <w:spacing w:after="24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noProof/>
          <w:sz w:val="24"/>
          <w:szCs w:val="24"/>
        </w:rPr>
        <w:drawing>
          <wp:inline distT="0" distB="0" distL="0" distR="0" wp14:anchorId="64FF3E50" wp14:editId="074237BD">
            <wp:extent cx="5760720" cy="3840480"/>
            <wp:effectExtent l="0" t="0" r="0" b="7620"/>
            <wp:docPr id="180535362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DC095" w14:textId="24557B7E" w:rsidR="00501311" w:rsidRPr="00585FB6" w:rsidRDefault="00501311" w:rsidP="00EF1F24">
      <w:pPr>
        <w:spacing w:after="24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Fot. Łukasz Tokarczyk</w:t>
      </w:r>
    </w:p>
    <w:p w14:paraId="797B8952" w14:textId="77777777" w:rsidR="00EF1F24" w:rsidRDefault="00EF1F24" w:rsidP="00EF1F24">
      <w:pPr>
        <w:spacing w:after="240"/>
        <w:rPr>
          <w:rFonts w:asciiTheme="minorHAnsi" w:hAnsiTheme="minorHAnsi" w:cstheme="minorHAnsi"/>
          <w:bCs/>
          <w:sz w:val="24"/>
          <w:szCs w:val="24"/>
        </w:rPr>
      </w:pPr>
      <w:r w:rsidRPr="00EF1F24">
        <w:rPr>
          <w:rFonts w:asciiTheme="minorHAnsi" w:hAnsiTheme="minorHAnsi" w:cstheme="minorHAnsi"/>
          <w:sz w:val="24"/>
          <w:szCs w:val="24"/>
        </w:rPr>
        <w:t xml:space="preserve">Nie pozwól, aby sukces Twojej organizacji pozostał niezauważony. Pokaż, jak rozwijasz Pomorze i dołącz do grona laureatów Nagrody </w:t>
      </w:r>
      <w:bookmarkEnd w:id="0"/>
      <w:r>
        <w:rPr>
          <w:rFonts w:asciiTheme="minorHAnsi" w:hAnsiTheme="minorHAnsi" w:cstheme="minorHAnsi"/>
          <w:sz w:val="24"/>
          <w:szCs w:val="24"/>
        </w:rPr>
        <w:t>Pomorskiej Gryf Gospodarczy!</w:t>
      </w:r>
      <w:bookmarkStart w:id="1" w:name="_Hlk200021138"/>
    </w:p>
    <w:p w14:paraId="7DC9AEF8" w14:textId="23D33A97" w:rsidR="006345FA" w:rsidRPr="00EF1F24" w:rsidRDefault="006345FA" w:rsidP="00EF1F24">
      <w:pPr>
        <w:spacing w:after="240"/>
        <w:rPr>
          <w:rFonts w:asciiTheme="minorHAnsi" w:hAnsiTheme="minorHAnsi" w:cstheme="minorHAnsi"/>
          <w:sz w:val="24"/>
          <w:szCs w:val="24"/>
        </w:rPr>
      </w:pPr>
      <w:r w:rsidRPr="00EF1F24">
        <w:rPr>
          <w:rFonts w:asciiTheme="minorHAnsi" w:hAnsiTheme="minorHAnsi" w:cstheme="minorHAnsi"/>
          <w:bCs/>
          <w:sz w:val="24"/>
          <w:szCs w:val="24"/>
        </w:rPr>
        <w:t xml:space="preserve">Partnerami konkursu </w:t>
      </w:r>
      <w:r w:rsidR="00EF1F24">
        <w:rPr>
          <w:rFonts w:asciiTheme="minorHAnsi" w:hAnsiTheme="minorHAnsi" w:cstheme="minorHAnsi"/>
          <w:bCs/>
          <w:sz w:val="24"/>
          <w:szCs w:val="24"/>
        </w:rPr>
        <w:t xml:space="preserve">są: </w:t>
      </w:r>
      <w:r w:rsidRPr="00585FB6">
        <w:rPr>
          <w:rFonts w:asciiTheme="minorHAnsi" w:hAnsiTheme="minorHAnsi" w:cstheme="minorHAnsi"/>
          <w:sz w:val="24"/>
          <w:szCs w:val="24"/>
        </w:rPr>
        <w:t>Regionalna Izba Gospodarcza Pomorza</w:t>
      </w:r>
      <w:r w:rsidR="00EE53C5" w:rsidRPr="00585FB6">
        <w:rPr>
          <w:rFonts w:asciiTheme="minorHAnsi" w:hAnsiTheme="minorHAnsi" w:cstheme="minorHAnsi"/>
          <w:sz w:val="24"/>
          <w:szCs w:val="24"/>
        </w:rPr>
        <w:t>,</w:t>
      </w:r>
      <w:r w:rsidRPr="00585FB6">
        <w:rPr>
          <w:rFonts w:asciiTheme="minorHAnsi" w:hAnsiTheme="minorHAnsi" w:cstheme="minorHAnsi"/>
          <w:sz w:val="24"/>
          <w:szCs w:val="24"/>
        </w:rPr>
        <w:t xml:space="preserve"> Wojewódzki Urząd Pracy w Gdańsku</w:t>
      </w:r>
      <w:r w:rsidR="00EE53C5" w:rsidRPr="00585FB6">
        <w:rPr>
          <w:rFonts w:asciiTheme="minorHAnsi" w:hAnsiTheme="minorHAnsi" w:cstheme="minorHAnsi"/>
          <w:sz w:val="24"/>
          <w:szCs w:val="24"/>
        </w:rPr>
        <w:t xml:space="preserve"> oraz Regionalny Ośrodek Polityki Społecznej w Gdańsku</w:t>
      </w:r>
      <w:r w:rsidRPr="00585FB6">
        <w:rPr>
          <w:rFonts w:asciiTheme="minorHAnsi" w:hAnsiTheme="minorHAnsi" w:cstheme="minorHAnsi"/>
          <w:sz w:val="24"/>
          <w:szCs w:val="24"/>
        </w:rPr>
        <w:t>.</w:t>
      </w:r>
      <w:r w:rsidRPr="00EF1F24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3D4A4F23" w14:textId="0CB938F5" w:rsidR="005A1650" w:rsidRPr="00EF1F24" w:rsidRDefault="005A1650" w:rsidP="00EF1F24">
      <w:pPr>
        <w:spacing w:after="24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F1F24">
        <w:rPr>
          <w:rFonts w:asciiTheme="minorHAnsi" w:hAnsiTheme="minorHAnsi" w:cstheme="minorHAnsi"/>
          <w:bCs/>
          <w:sz w:val="24"/>
          <w:szCs w:val="24"/>
        </w:rPr>
        <w:t>Patronat medialny: Trojmiasto.pl, Radio Gdańsk, Express Biznesu, Magazyn Pomorski</w:t>
      </w:r>
      <w:r w:rsidR="004E41CE" w:rsidRPr="00EF1F24">
        <w:rPr>
          <w:rFonts w:asciiTheme="minorHAnsi" w:hAnsiTheme="minorHAnsi" w:cstheme="minorHAnsi"/>
          <w:bCs/>
          <w:sz w:val="24"/>
          <w:szCs w:val="24"/>
        </w:rPr>
        <w:t>, Prestiż, Pomorskie.eu</w:t>
      </w:r>
      <w:r w:rsidR="00EF1F24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E41CE" w:rsidRPr="00EF1F24">
        <w:rPr>
          <w:rFonts w:asciiTheme="minorHAnsi" w:hAnsiTheme="minorHAnsi" w:cstheme="minorHAnsi"/>
          <w:bCs/>
          <w:sz w:val="24"/>
          <w:szCs w:val="24"/>
        </w:rPr>
        <w:t>Zawsze Pomorze</w:t>
      </w:r>
      <w:r w:rsidR="00965FEB">
        <w:rPr>
          <w:rFonts w:asciiTheme="minorHAnsi" w:hAnsiTheme="minorHAnsi" w:cstheme="minorHAnsi"/>
          <w:bCs/>
          <w:sz w:val="24"/>
          <w:szCs w:val="24"/>
        </w:rPr>
        <w:t xml:space="preserve"> oraz TVP 3 Gdańsk</w:t>
      </w:r>
      <w:r w:rsidR="004E41CE" w:rsidRPr="00EF1F24"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bookmarkEnd w:id="1"/>
    <w:p w14:paraId="66CAD30B" w14:textId="77777777" w:rsidR="00223F69" w:rsidRPr="00EF1F24" w:rsidRDefault="00223F69" w:rsidP="00EF1F24">
      <w:pPr>
        <w:spacing w:after="24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F1F24">
        <w:rPr>
          <w:rFonts w:asciiTheme="minorHAnsi" w:hAnsiTheme="minorHAnsi" w:cstheme="minorHAnsi"/>
          <w:bCs/>
          <w:sz w:val="24"/>
          <w:szCs w:val="24"/>
        </w:rPr>
        <w:t>Szczegółowe informacje o konkursie dostępne są na stronie internetowej Nagrody Pomorskiej Gryf Gospodarczy (</w:t>
      </w:r>
      <w:hyperlink r:id="rId9" w:history="1">
        <w:r w:rsidRPr="00EF1F24">
          <w:rPr>
            <w:rStyle w:val="Hipercze"/>
            <w:rFonts w:asciiTheme="minorHAnsi" w:hAnsiTheme="minorHAnsi" w:cstheme="minorHAnsi"/>
            <w:bCs/>
            <w:sz w:val="24"/>
            <w:szCs w:val="24"/>
          </w:rPr>
          <w:t>http://www.gryfgospodarczy.pl</w:t>
        </w:r>
      </w:hyperlink>
      <w:r w:rsidRPr="00EF1F24">
        <w:rPr>
          <w:rFonts w:asciiTheme="minorHAnsi" w:hAnsiTheme="minorHAnsi" w:cstheme="minorHAnsi"/>
          <w:bCs/>
          <w:sz w:val="24"/>
          <w:szCs w:val="24"/>
        </w:rPr>
        <w:t xml:space="preserve"> ) </w:t>
      </w:r>
    </w:p>
    <w:p w14:paraId="0E0F4B54" w14:textId="77777777" w:rsidR="00223F69" w:rsidRPr="00EF1F24" w:rsidRDefault="00223F69" w:rsidP="00EF1F24">
      <w:pPr>
        <w:spacing w:after="240"/>
        <w:jc w:val="both"/>
        <w:rPr>
          <w:rFonts w:asciiTheme="minorHAnsi" w:hAnsiTheme="minorHAnsi" w:cstheme="minorHAnsi"/>
          <w:bCs/>
          <w:sz w:val="24"/>
          <w:szCs w:val="24"/>
          <w:u w:val="single"/>
        </w:rPr>
      </w:pPr>
      <w:r w:rsidRPr="00EF1F24">
        <w:rPr>
          <w:rFonts w:asciiTheme="minorHAnsi" w:hAnsiTheme="minorHAnsi" w:cstheme="minorHAnsi"/>
          <w:bCs/>
          <w:sz w:val="24"/>
          <w:szCs w:val="24"/>
        </w:rPr>
        <w:t xml:space="preserve">Zapraszamy również do obserwowania profili konkursu na </w:t>
      </w:r>
      <w:hyperlink r:id="rId10" w:history="1">
        <w:r w:rsidRPr="00EF1F24">
          <w:rPr>
            <w:rStyle w:val="Hipercze"/>
            <w:rFonts w:asciiTheme="minorHAnsi" w:hAnsiTheme="minorHAnsi" w:cstheme="minorHAnsi"/>
            <w:bCs/>
            <w:sz w:val="24"/>
            <w:szCs w:val="24"/>
          </w:rPr>
          <w:t>LinkedIn</w:t>
        </w:r>
      </w:hyperlink>
      <w:r w:rsidRPr="00EF1F24">
        <w:rPr>
          <w:rFonts w:asciiTheme="minorHAnsi" w:hAnsiTheme="minorHAnsi" w:cstheme="minorHAnsi"/>
          <w:bCs/>
          <w:sz w:val="24"/>
          <w:szCs w:val="24"/>
        </w:rPr>
        <w:t xml:space="preserve"> i </w:t>
      </w:r>
      <w:hyperlink r:id="rId11" w:history="1">
        <w:r w:rsidRPr="00EF1F24">
          <w:rPr>
            <w:rStyle w:val="Hipercze"/>
            <w:rFonts w:asciiTheme="minorHAnsi" w:hAnsiTheme="minorHAnsi" w:cstheme="minorHAnsi"/>
            <w:bCs/>
            <w:sz w:val="24"/>
            <w:szCs w:val="24"/>
          </w:rPr>
          <w:t>Facebooku</w:t>
        </w:r>
      </w:hyperlink>
    </w:p>
    <w:p w14:paraId="7BC9926E" w14:textId="77777777" w:rsidR="00223F69" w:rsidRPr="00EF1F24" w:rsidRDefault="00223F69" w:rsidP="00EF1F24">
      <w:pPr>
        <w:spacing w:after="240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7F0379A6" w14:textId="509A0A24" w:rsidR="0062096D" w:rsidRPr="00EF1F24" w:rsidRDefault="0062096D" w:rsidP="00EF1F24">
      <w:pPr>
        <w:spacing w:after="240"/>
        <w:jc w:val="both"/>
        <w:rPr>
          <w:rFonts w:asciiTheme="minorHAnsi" w:hAnsiTheme="minorHAnsi" w:cstheme="minorHAnsi"/>
          <w:bCs/>
          <w:sz w:val="24"/>
          <w:szCs w:val="24"/>
        </w:rPr>
      </w:pPr>
    </w:p>
    <w:sectPr w:rsidR="0062096D" w:rsidRPr="00EF1F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534E91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6832A4C"/>
    <w:multiLevelType w:val="multilevel"/>
    <w:tmpl w:val="CFB27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60197E"/>
    <w:multiLevelType w:val="hybridMultilevel"/>
    <w:tmpl w:val="EE8CF3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CC4EDF"/>
    <w:multiLevelType w:val="multilevel"/>
    <w:tmpl w:val="18D63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2A4224"/>
    <w:multiLevelType w:val="hybridMultilevel"/>
    <w:tmpl w:val="59662FC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1940613">
    <w:abstractNumId w:val="4"/>
  </w:num>
  <w:num w:numId="2" w16cid:durableId="1251232981">
    <w:abstractNumId w:val="2"/>
  </w:num>
  <w:num w:numId="3" w16cid:durableId="577207711">
    <w:abstractNumId w:val="1"/>
  </w:num>
  <w:num w:numId="4" w16cid:durableId="2139882837">
    <w:abstractNumId w:val="3"/>
  </w:num>
  <w:num w:numId="5" w16cid:durableId="1602301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32D4E1E8-E610-44AC-9093-97DFF7D06A80}"/>
  </w:docVars>
  <w:rsids>
    <w:rsidRoot w:val="00C66C17"/>
    <w:rsid w:val="00003214"/>
    <w:rsid w:val="00020363"/>
    <w:rsid w:val="000248D0"/>
    <w:rsid w:val="00026850"/>
    <w:rsid w:val="00051A99"/>
    <w:rsid w:val="00057452"/>
    <w:rsid w:val="000914FF"/>
    <w:rsid w:val="000C1772"/>
    <w:rsid w:val="000D2C36"/>
    <w:rsid w:val="000D64FF"/>
    <w:rsid w:val="000E3592"/>
    <w:rsid w:val="000F05B8"/>
    <w:rsid w:val="000F4538"/>
    <w:rsid w:val="00105FB9"/>
    <w:rsid w:val="001123BE"/>
    <w:rsid w:val="0012079B"/>
    <w:rsid w:val="0016714E"/>
    <w:rsid w:val="00184430"/>
    <w:rsid w:val="001D5D8A"/>
    <w:rsid w:val="001D5EA9"/>
    <w:rsid w:val="00223F69"/>
    <w:rsid w:val="002366AB"/>
    <w:rsid w:val="0025083E"/>
    <w:rsid w:val="00252751"/>
    <w:rsid w:val="002750E3"/>
    <w:rsid w:val="00283172"/>
    <w:rsid w:val="002C1920"/>
    <w:rsid w:val="002C3729"/>
    <w:rsid w:val="002D3FAB"/>
    <w:rsid w:val="00305057"/>
    <w:rsid w:val="00340263"/>
    <w:rsid w:val="00341681"/>
    <w:rsid w:val="00344B0E"/>
    <w:rsid w:val="00351720"/>
    <w:rsid w:val="003518B7"/>
    <w:rsid w:val="00392B57"/>
    <w:rsid w:val="003B3470"/>
    <w:rsid w:val="003D1FE6"/>
    <w:rsid w:val="003D323C"/>
    <w:rsid w:val="003E5F7B"/>
    <w:rsid w:val="003F093F"/>
    <w:rsid w:val="003F26A2"/>
    <w:rsid w:val="00413839"/>
    <w:rsid w:val="00427A2D"/>
    <w:rsid w:val="004300E2"/>
    <w:rsid w:val="00437010"/>
    <w:rsid w:val="00446FD1"/>
    <w:rsid w:val="00465687"/>
    <w:rsid w:val="0046658A"/>
    <w:rsid w:val="00493B6D"/>
    <w:rsid w:val="004D4E57"/>
    <w:rsid w:val="004E41CE"/>
    <w:rsid w:val="00501311"/>
    <w:rsid w:val="0050592B"/>
    <w:rsid w:val="00582B2C"/>
    <w:rsid w:val="00584A40"/>
    <w:rsid w:val="00585FB6"/>
    <w:rsid w:val="005A1650"/>
    <w:rsid w:val="005B565B"/>
    <w:rsid w:val="005D0ED1"/>
    <w:rsid w:val="005D696B"/>
    <w:rsid w:val="00604CF9"/>
    <w:rsid w:val="0062096D"/>
    <w:rsid w:val="006345FA"/>
    <w:rsid w:val="00653141"/>
    <w:rsid w:val="00691B0D"/>
    <w:rsid w:val="00692B92"/>
    <w:rsid w:val="006968A9"/>
    <w:rsid w:val="00707957"/>
    <w:rsid w:val="00724F1D"/>
    <w:rsid w:val="007609AD"/>
    <w:rsid w:val="00763A71"/>
    <w:rsid w:val="007A39F8"/>
    <w:rsid w:val="00812619"/>
    <w:rsid w:val="0082579D"/>
    <w:rsid w:val="008268ED"/>
    <w:rsid w:val="0083773C"/>
    <w:rsid w:val="008670B0"/>
    <w:rsid w:val="00892E60"/>
    <w:rsid w:val="008D69A6"/>
    <w:rsid w:val="0093795F"/>
    <w:rsid w:val="0094163B"/>
    <w:rsid w:val="00960074"/>
    <w:rsid w:val="00963834"/>
    <w:rsid w:val="00965FEB"/>
    <w:rsid w:val="0097518D"/>
    <w:rsid w:val="009D00C3"/>
    <w:rsid w:val="009D367E"/>
    <w:rsid w:val="009F725C"/>
    <w:rsid w:val="00A21652"/>
    <w:rsid w:val="00A279F6"/>
    <w:rsid w:val="00A3174D"/>
    <w:rsid w:val="00A34421"/>
    <w:rsid w:val="00A34ECA"/>
    <w:rsid w:val="00A53DAC"/>
    <w:rsid w:val="00A55AA9"/>
    <w:rsid w:val="00A64011"/>
    <w:rsid w:val="00A83AED"/>
    <w:rsid w:val="00AA026A"/>
    <w:rsid w:val="00AB581A"/>
    <w:rsid w:val="00AB6123"/>
    <w:rsid w:val="00AD11B2"/>
    <w:rsid w:val="00AF148E"/>
    <w:rsid w:val="00B30800"/>
    <w:rsid w:val="00B34A0F"/>
    <w:rsid w:val="00B53B3D"/>
    <w:rsid w:val="00B872B9"/>
    <w:rsid w:val="00BA5536"/>
    <w:rsid w:val="00BF047B"/>
    <w:rsid w:val="00C400C5"/>
    <w:rsid w:val="00C47D39"/>
    <w:rsid w:val="00C66C17"/>
    <w:rsid w:val="00C7748A"/>
    <w:rsid w:val="00C82BC0"/>
    <w:rsid w:val="00CA4574"/>
    <w:rsid w:val="00CB2E75"/>
    <w:rsid w:val="00CF2321"/>
    <w:rsid w:val="00D661F9"/>
    <w:rsid w:val="00DA2824"/>
    <w:rsid w:val="00DC15F3"/>
    <w:rsid w:val="00DC6B73"/>
    <w:rsid w:val="00DC7DA3"/>
    <w:rsid w:val="00E209C5"/>
    <w:rsid w:val="00E33852"/>
    <w:rsid w:val="00E70497"/>
    <w:rsid w:val="00EA3940"/>
    <w:rsid w:val="00EB06C0"/>
    <w:rsid w:val="00EB4946"/>
    <w:rsid w:val="00EB70C3"/>
    <w:rsid w:val="00EC16C2"/>
    <w:rsid w:val="00EC26FE"/>
    <w:rsid w:val="00EE07A5"/>
    <w:rsid w:val="00EE53C5"/>
    <w:rsid w:val="00EF1F24"/>
    <w:rsid w:val="00F24DD2"/>
    <w:rsid w:val="00F4225E"/>
    <w:rsid w:val="00F45836"/>
    <w:rsid w:val="00F65DF4"/>
    <w:rsid w:val="00F77E39"/>
    <w:rsid w:val="00F947CF"/>
    <w:rsid w:val="00FE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CB48B"/>
  <w15:chartTrackingRefBased/>
  <w15:docId w15:val="{6ABFF5DB-B0FE-405B-86CD-5202DF107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3729"/>
    <w:pPr>
      <w:spacing w:after="0" w:line="240" w:lineRule="auto"/>
    </w:pPr>
    <w:rPr>
      <w:rFonts w:ascii="Calibri" w:hAnsi="Calibri" w:cs="Calibri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209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F1F2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685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A282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A2824"/>
    <w:pPr>
      <w:spacing w:after="160" w:line="259" w:lineRule="auto"/>
      <w:ind w:left="720"/>
      <w:contextualSpacing/>
    </w:pPr>
    <w:rPr>
      <w:rFonts w:asciiTheme="minorHAnsi" w:hAnsiTheme="minorHAnsi" w:cstheme="minorBid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172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1720"/>
    <w:rPr>
      <w:rFonts w:ascii="Segoe UI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2096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2685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3F69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EF1F2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Listapunktowana">
    <w:name w:val="List Bullet"/>
    <w:basedOn w:val="Normalny"/>
    <w:uiPriority w:val="99"/>
    <w:unhideWhenUsed/>
    <w:rsid w:val="00EB70C3"/>
    <w:pPr>
      <w:numPr>
        <w:numId w:val="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0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facebook.com/gryfgospodarczy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linkedin.com/company/gryf-gospodarcz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ryfgospodarcz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2D4E1E8-E610-44AC-9093-97DFF7D06A8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549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Gołębiewska Małgorzata</dc:creator>
  <cp:keywords/>
  <dc:description/>
  <cp:lastModifiedBy>Tor-Martynow Joanna</cp:lastModifiedBy>
  <cp:revision>6</cp:revision>
  <cp:lastPrinted>2023-07-12T07:55:00Z</cp:lastPrinted>
  <dcterms:created xsi:type="dcterms:W3CDTF">2026-06-26T09:57:00Z</dcterms:created>
  <dcterms:modified xsi:type="dcterms:W3CDTF">2026-08-12T09:20:00Z</dcterms:modified>
</cp:coreProperties>
</file>